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EE" w:rsidRPr="00422006" w:rsidRDefault="005A7EEE" w:rsidP="005A7EEE">
      <w:pPr>
        <w:rPr>
          <w:lang w:val="hu-HU"/>
        </w:rPr>
      </w:pPr>
      <w:r w:rsidRPr="008E3FD9">
        <w:t>Dr. Hamilton Moore:</w:t>
      </w:r>
    </w:p>
    <w:p w:rsidR="005A7EEE" w:rsidRDefault="005A7EEE" w:rsidP="005A7EEE">
      <w:pPr>
        <w:rPr>
          <w:b/>
          <w:i/>
          <w:sz w:val="48"/>
          <w:u w:val="single"/>
          <w:vertAlign w:val="superscript"/>
          <w:lang w:val="hu-HU"/>
        </w:rPr>
      </w:pPr>
      <w:r w:rsidRPr="00FB1FDB">
        <w:rPr>
          <w:b/>
          <w:i/>
          <w:sz w:val="48"/>
          <w:u w:val="single"/>
          <w:vertAlign w:val="superscript"/>
          <w:lang w:val="hu-HU"/>
        </w:rPr>
        <w:t>2Tim 1,3-5</w:t>
      </w:r>
    </w:p>
    <w:p w:rsidR="005A7EEE" w:rsidRPr="008E3FD9" w:rsidRDefault="005A7EEE" w:rsidP="005A7EEE">
      <w:pPr>
        <w:spacing w:after="240" w:line="240" w:lineRule="auto"/>
      </w:pPr>
      <w:r w:rsidRPr="008E3FD9">
        <w:t>(</w:t>
      </w:r>
      <w:r>
        <w:t xml:space="preserve">forrás: </w:t>
      </w:r>
      <w:r w:rsidRPr="008E3FD9">
        <w:t>Dr. Hamilton Moore: A Timóteushos és Tituszhoz írt levelek. 251-2. old. Gönczi Géza fordítása. Cr</w:t>
      </w:r>
      <w:r>
        <w:t>e</w:t>
      </w:r>
      <w:r w:rsidRPr="008E3FD9">
        <w:t xml:space="preserve">ation kiadó. 2023. Oradea.) </w:t>
      </w:r>
    </w:p>
    <w:p w:rsidR="005A7EEE" w:rsidRPr="00FB1FDB" w:rsidRDefault="005A7EEE" w:rsidP="005A7EEE">
      <w:pPr>
        <w:rPr>
          <w:b/>
          <w:i/>
          <w:sz w:val="18"/>
          <w:lang w:val="hu-HU"/>
        </w:rPr>
      </w:pPr>
      <w:r w:rsidRPr="00FB1FDB">
        <w:rPr>
          <w:b/>
          <w:i/>
          <w:sz w:val="18"/>
          <w:vertAlign w:val="superscript"/>
          <w:lang w:val="hu-HU"/>
        </w:rPr>
        <w:t>3</w:t>
      </w:r>
      <w:r w:rsidRPr="00FB1FDB">
        <w:rPr>
          <w:rStyle w:val="apple-converted-space"/>
          <w:b/>
          <w:i/>
          <w:sz w:val="18"/>
          <w:lang w:val="hu-HU"/>
        </w:rPr>
        <w:t> </w:t>
      </w:r>
      <w:r w:rsidRPr="00FB1FDB">
        <w:rPr>
          <w:b/>
          <w:i/>
          <w:sz w:val="18"/>
          <w:lang w:val="hu-HU"/>
        </w:rPr>
        <w:t>Hálát adok az Istennek, a kinek szolgálok őseimtől fogva tiszta lelkiismerettel, hogy szüntelen gondolok reád könyörgéseimben éjjel és nappal,</w:t>
      </w:r>
      <w:r w:rsidRPr="00FB1FDB">
        <w:rPr>
          <w:rStyle w:val="apple-converted-space"/>
          <w:b/>
          <w:i/>
          <w:sz w:val="18"/>
          <w:lang w:val="hu-HU"/>
        </w:rPr>
        <w:t> </w:t>
      </w:r>
      <w:r w:rsidRPr="00FB1FDB">
        <w:rPr>
          <w:b/>
          <w:i/>
          <w:sz w:val="18"/>
          <w:vertAlign w:val="superscript"/>
          <w:lang w:val="hu-HU"/>
        </w:rPr>
        <w:t>4</w:t>
      </w:r>
      <w:r w:rsidRPr="00FB1FDB">
        <w:rPr>
          <w:b/>
          <w:i/>
          <w:sz w:val="18"/>
          <w:lang w:val="hu-HU"/>
        </w:rPr>
        <w:t>Kívánván téged látni, megemlékezvén a te könyhullatásaidról, hogy örömmel teljesedjem be;</w:t>
      </w:r>
      <w:r w:rsidRPr="00FB1FDB">
        <w:rPr>
          <w:rStyle w:val="apple-converted-space"/>
          <w:b/>
          <w:i/>
          <w:sz w:val="18"/>
          <w:lang w:val="hu-HU"/>
        </w:rPr>
        <w:t> </w:t>
      </w:r>
      <w:r w:rsidRPr="00FB1FDB">
        <w:rPr>
          <w:b/>
          <w:i/>
          <w:sz w:val="18"/>
          <w:vertAlign w:val="superscript"/>
          <w:lang w:val="hu-HU"/>
        </w:rPr>
        <w:t>5</w:t>
      </w:r>
      <w:r w:rsidRPr="00FB1FDB">
        <w:rPr>
          <w:rStyle w:val="apple-converted-space"/>
          <w:b/>
          <w:i/>
          <w:sz w:val="18"/>
          <w:lang w:val="hu-HU"/>
        </w:rPr>
        <w:t> </w:t>
      </w:r>
      <w:r w:rsidRPr="00FB1FDB">
        <w:rPr>
          <w:b/>
          <w:i/>
          <w:sz w:val="18"/>
          <w:lang w:val="hu-HU"/>
        </w:rPr>
        <w:t>Eszembe jutván a benned levő, képmutatás nélkül való hit, a mely lakozott először a te nagyanyádban Loisban és anyádban Eunikában; meg vagyok azonban győződve, hogy benned is.</w:t>
      </w:r>
      <w:r w:rsidRPr="00FB1FDB">
        <w:rPr>
          <w:rStyle w:val="apple-converted-space"/>
          <w:b/>
          <w:i/>
          <w:sz w:val="18"/>
          <w:lang w:val="hu-HU"/>
        </w:rPr>
        <w:t> </w:t>
      </w:r>
      <w:r w:rsidRPr="00FB1FDB">
        <w:rPr>
          <w:b/>
          <w:i/>
          <w:sz w:val="18"/>
          <w:vertAlign w:val="superscript"/>
          <w:lang w:val="hu-HU"/>
        </w:rPr>
        <w:t>6</w:t>
      </w:r>
      <w:r w:rsidRPr="00FB1FDB">
        <w:rPr>
          <w:rStyle w:val="apple-converted-space"/>
          <w:b/>
          <w:i/>
          <w:sz w:val="18"/>
          <w:lang w:val="hu-HU"/>
        </w:rPr>
        <w:t> </w:t>
      </w:r>
      <w:r w:rsidRPr="00FB1FDB">
        <w:rPr>
          <w:b/>
          <w:i/>
          <w:sz w:val="18"/>
          <w:lang w:val="hu-HU"/>
        </w:rPr>
        <w:t>Minekokáért emlékeztetlek téged, hogy gerjeszd fel az Isten kegyelmi ajándékát, a mely benned van az én kezeimnek rád tétele által.</w:t>
      </w:r>
      <w:r w:rsidRPr="00FB1FDB">
        <w:rPr>
          <w:rStyle w:val="apple-converted-space"/>
          <w:b/>
          <w:i/>
          <w:sz w:val="18"/>
          <w:lang w:val="hu-HU"/>
        </w:rPr>
        <w:t> </w:t>
      </w:r>
    </w:p>
    <w:p w:rsidR="005A7EEE" w:rsidRPr="008E3FD9" w:rsidRDefault="005A7EEE" w:rsidP="005A7EEE">
      <w:pPr>
        <w:spacing w:after="240" w:line="240" w:lineRule="auto"/>
      </w:pPr>
      <w:r w:rsidRPr="008E3FD9">
        <w:t>Nem lehet elégszer hangsúlyozni az istenfélő nevelés fontosságát. A legnagyobb formáló hatást mindegyikünkre a szüleink és otthonunk gyakorolták.</w:t>
      </w:r>
    </w:p>
    <w:p w:rsidR="005A7EEE" w:rsidRPr="008E3FD9" w:rsidRDefault="005A7EEE" w:rsidP="005A7EEE">
      <w:pPr>
        <w:spacing w:after="240" w:line="240" w:lineRule="auto"/>
      </w:pPr>
      <w:r w:rsidRPr="008E3FD9">
        <w:t xml:space="preserve">Timótheus hite először az életében jelenlevő két nőben, édesanyjában és nagyanyjában gyökerezett. Euniké egy keresztyén zsidó nő volt (ApCsel 16,1 – ez azt jelentené, hogy Timóteus apja nem volt hívő?), akárcsak előtte az anyja Loisz (Timóheus nagymamája). Pál meg van győződve arról, hogy Timóteus hite az ő hitükhöz hasonlóan egy folyamatos lelki valóság volt. </w:t>
      </w:r>
    </w:p>
    <w:p w:rsidR="005A7EEE" w:rsidRDefault="005A7EEE" w:rsidP="005A7EEE">
      <w:pPr>
        <w:spacing w:after="240" w:line="240" w:lineRule="auto"/>
      </w:pPr>
      <w:r w:rsidRPr="008E3FD9">
        <w:t xml:space="preserve">Ennek kulcsa az volt, hogy ők a Szentírás szerint nevelték Timóteust (3:15, „gyermekségétől”). </w:t>
      </w:r>
    </w:p>
    <w:p w:rsidR="005A7EEE" w:rsidRDefault="005A7EEE" w:rsidP="005A7EEE">
      <w:pPr>
        <w:spacing w:after="240" w:line="240" w:lineRule="auto"/>
      </w:pPr>
      <w:r w:rsidRPr="008E3FD9">
        <w:t xml:space="preserve">DL Moody édesapja 41 éves korában elhunyt. Anyja hátramaradt 7 gyermekkel, akiket fel kellett nevelnie. Szomszédai azt mondták neki, hogy adja külső gondozásba a gyermekeket. „Bízom Istenben”, válaszolta nekik. A maga egyszerű módján nevelte, oktatta őket az Úr útja szerint. Ez kulcsszerepet játszott fia Dwight megtérésében, akit Isten később hatalmasan felhasznált. Mindez egy istenfélő otthonnal indult, és egy olyan anyával, akinek szívügye volt gyermekeinek lelki jóléte. </w:t>
      </w:r>
    </w:p>
    <w:p w:rsidR="005A7EEE" w:rsidRPr="008E3FD9" w:rsidRDefault="005A7EEE" w:rsidP="005A7EEE">
      <w:pPr>
        <w:spacing w:after="240" w:line="240" w:lineRule="auto"/>
      </w:pPr>
      <w:r w:rsidRPr="008E3FD9">
        <w:t>Nincsenek-e gyermekeink magukra hagyva valahol egy faluban, miközben mi egy magasabb életszínvonal után hajtunk külföldön? Nem fosztjuk-e meg gyermekeinket a családi élet örömétől? Vagy nem adtuk-e be a derekunkat annak a nyomásnak, hogy nyugodtan otthon hagyhatjuk őket, mert – tévesen – azt hisszük, hogy heti egy vasárnapi alkalom elegendő, hogy Isten szavát hallják?</w:t>
      </w:r>
      <w:r>
        <w:t>”</w:t>
      </w:r>
    </w:p>
    <w:p w:rsidR="005A7EEE" w:rsidRPr="008E3FD9" w:rsidRDefault="005A7EEE" w:rsidP="005A7EEE">
      <w:pPr>
        <w:spacing w:after="240" w:line="240" w:lineRule="auto"/>
      </w:pPr>
      <w:r w:rsidRPr="008E3FD9">
        <w:t>(Dr. Hamilton Moore: A Timóteushos és Tituszhoz írt levelek. 251-2. old. Gönczi Géza fordítása. Cr</w:t>
      </w:r>
      <w:r>
        <w:t>e</w:t>
      </w:r>
      <w:r w:rsidRPr="008E3FD9">
        <w:t xml:space="preserve">ation kiadó. 2023. Oradea.) </w:t>
      </w:r>
    </w:p>
    <w:p w:rsidR="005A7EEE" w:rsidRPr="008E3FD9" w:rsidRDefault="005A7EEE" w:rsidP="005A7EEE">
      <w:pPr>
        <w:spacing w:after="240" w:line="240" w:lineRule="auto"/>
      </w:pPr>
    </w:p>
    <w:p w:rsidR="005A7EEE" w:rsidRPr="002A1943" w:rsidRDefault="005A7EEE" w:rsidP="005A7EEE"/>
    <w:p w:rsidR="005A7EEE" w:rsidRPr="00422006" w:rsidRDefault="005A7EEE" w:rsidP="005A7EEE">
      <w:pPr>
        <w:rPr>
          <w:lang w:val="hu-HU"/>
        </w:rPr>
      </w:pPr>
    </w:p>
    <w:p w:rsidR="005A7EEE" w:rsidRPr="008B4CC9" w:rsidRDefault="005A7EEE" w:rsidP="005A7EEE">
      <w:pPr>
        <w:rPr>
          <w:b/>
          <w:sz w:val="28"/>
          <w:lang w:val="hu-HU"/>
        </w:rPr>
      </w:pPr>
      <w:r>
        <w:rPr>
          <w:b/>
          <w:sz w:val="28"/>
          <w:lang w:val="hu-HU"/>
        </w:rPr>
        <w:t xml:space="preserve">Gondolatok </w:t>
      </w:r>
      <w:r w:rsidRPr="008B4CC9">
        <w:rPr>
          <w:b/>
          <w:sz w:val="28"/>
          <w:lang w:val="hu-HU"/>
        </w:rPr>
        <w:t>Spurgeon</w:t>
      </w:r>
      <w:r>
        <w:rPr>
          <w:b/>
          <w:sz w:val="28"/>
          <w:lang w:val="hu-HU"/>
        </w:rPr>
        <w:t>-től, 2Tim 1,5.</w:t>
      </w:r>
      <w:r w:rsidRPr="008B4CC9">
        <w:rPr>
          <w:b/>
          <w:sz w:val="28"/>
          <w:lang w:val="hu-HU"/>
        </w:rPr>
        <w:t xml:space="preserve"> </w:t>
      </w:r>
    </w:p>
    <w:p w:rsidR="005A7EEE" w:rsidRPr="008B4CC9" w:rsidRDefault="005A7EEE" w:rsidP="005A7EEE">
      <w:pPr>
        <w:rPr>
          <w:b/>
          <w:i/>
          <w:sz w:val="20"/>
          <w:lang w:val="hu-HU"/>
        </w:rPr>
      </w:pPr>
      <w:r w:rsidRPr="00387095">
        <w:rPr>
          <w:b/>
          <w:i/>
          <w:sz w:val="20"/>
          <w:lang w:val="hu-HU"/>
        </w:rPr>
        <w:t>Eszembe jutván a benned levő, képmutatás nélkül való hit, a mely lakozott először a te nagyanyádban Loisban és anyádban Eunikában</w:t>
      </w:r>
      <w:r>
        <w:rPr>
          <w:b/>
          <w:i/>
          <w:sz w:val="20"/>
          <w:lang w:val="hu-HU"/>
        </w:rPr>
        <w:t xml:space="preserve">.  </w:t>
      </w:r>
      <w:r>
        <w:rPr>
          <w:lang w:val="hu-HU"/>
        </w:rPr>
        <w:t xml:space="preserve">2Tim </w:t>
      </w:r>
      <w:r w:rsidRPr="00422006">
        <w:rPr>
          <w:lang w:val="hu-HU"/>
        </w:rPr>
        <w:t xml:space="preserve">1:5. </w:t>
      </w:r>
    </w:p>
    <w:p w:rsidR="005A7EEE" w:rsidRDefault="005A7EEE" w:rsidP="005A7EEE">
      <w:pPr>
        <w:pBdr>
          <w:bottom w:val="single" w:sz="6" w:space="1" w:color="auto"/>
        </w:pBdr>
        <w:rPr>
          <w:lang w:val="hu-HU"/>
        </w:rPr>
      </w:pPr>
      <w:r w:rsidRPr="00422006">
        <w:rPr>
          <w:lang w:val="hu-HU"/>
        </w:rPr>
        <w:t xml:space="preserve">Nincs lélekvándorlás, de van egyfajta </w:t>
      </w:r>
      <w:r w:rsidRPr="00021431">
        <w:rPr>
          <w:b/>
          <w:i/>
          <w:lang w:val="hu-HU"/>
        </w:rPr>
        <w:t>hitvándorlás</w:t>
      </w:r>
      <w:r w:rsidRPr="00422006">
        <w:rPr>
          <w:lang w:val="hu-HU"/>
        </w:rPr>
        <w:t xml:space="preserve">, mintha a hitnek az a formája és alakja, amely Loisban és Eunikében volt, később Timóteusban is megjelent volna. Valóban, vannak bizonyos sajátosságok, amelyek egyes keresztyén emberekből </w:t>
      </w:r>
      <w:r>
        <w:rPr>
          <w:lang w:val="hu-HU"/>
        </w:rPr>
        <w:t>„</w:t>
      </w:r>
      <w:r w:rsidRPr="00422006">
        <w:rPr>
          <w:lang w:val="hu-HU"/>
        </w:rPr>
        <w:t>átöröklődhetnek</w:t>
      </w:r>
      <w:r>
        <w:rPr>
          <w:lang w:val="hu-HU"/>
        </w:rPr>
        <w:t>”</w:t>
      </w:r>
      <w:r w:rsidRPr="00422006">
        <w:rPr>
          <w:lang w:val="hu-HU"/>
        </w:rPr>
        <w:t xml:space="preserve"> másokra; és ha ezek a sajátosságok magas és nemes természetűek, nagy kegyelem, hogy a gyermekekben és a gyermekek gyermekeiben megismétlődnek. "Mintha hallottam volna az édesanyádat beszélni" - mondta valaki, amikor egy keresztyén nőt hallott a Megváltóról </w:t>
      </w:r>
      <w:r>
        <w:rPr>
          <w:lang w:val="hu-HU"/>
        </w:rPr>
        <w:t>szólni</w:t>
      </w:r>
      <w:r w:rsidRPr="00422006">
        <w:rPr>
          <w:lang w:val="hu-HU"/>
        </w:rPr>
        <w:t xml:space="preserve"> -, "pontosan úgy beszélsz, ahogyan ő szokta elmondani a tapasztalatait, és leírni Krisztus szeretetét"</w:t>
      </w:r>
      <w:r>
        <w:rPr>
          <w:lang w:val="hu-HU"/>
        </w:rPr>
        <w:t>….</w:t>
      </w:r>
    </w:p>
    <w:p w:rsidR="005A7EEE" w:rsidRPr="00422006" w:rsidRDefault="005A7EEE" w:rsidP="005A7EEE">
      <w:pPr>
        <w:pBdr>
          <w:bottom w:val="single" w:sz="6" w:space="1" w:color="auto"/>
        </w:pBdr>
        <w:rPr>
          <w:lang w:val="hu-HU"/>
        </w:rPr>
      </w:pPr>
      <w:hyperlink r:id="rId5" w:history="1">
        <w:r w:rsidRPr="00CD4DDA">
          <w:rPr>
            <w:rStyle w:val="Hyperlink"/>
            <w:lang w:val="hu-HU"/>
          </w:rPr>
          <w:t>https://bible.prayerrequest.com/9131-spurgeons-verse-expositions-of-the-bible-3-vols/2timothy/1/1/1/8/</w:t>
        </w:r>
      </w:hyperlink>
      <w:r>
        <w:rPr>
          <w:lang w:val="hu-HU"/>
        </w:rPr>
        <w:t xml:space="preserve"> </w:t>
      </w:r>
    </w:p>
    <w:p w:rsidR="005A7EEE" w:rsidRDefault="005A7EEE" w:rsidP="005A7EEE">
      <w:pPr>
        <w:rPr>
          <w:lang w:val="hu-HU"/>
        </w:rPr>
      </w:pPr>
      <w:r>
        <w:rPr>
          <w:lang w:val="hu-HU"/>
        </w:rPr>
        <w:t>J. Barlow, D. D:</w:t>
      </w:r>
    </w:p>
    <w:p w:rsidR="005A7EEE" w:rsidRPr="00021431" w:rsidRDefault="005A7EEE" w:rsidP="005A7EEE">
      <w:pPr>
        <w:rPr>
          <w:b/>
          <w:sz w:val="32"/>
          <w:lang w:val="hu-HU"/>
        </w:rPr>
      </w:pPr>
      <w:r w:rsidRPr="00021431">
        <w:rPr>
          <w:b/>
          <w:sz w:val="32"/>
          <w:lang w:val="hu-HU"/>
        </w:rPr>
        <w:t xml:space="preserve">A gyermekeket </w:t>
      </w:r>
      <w:r>
        <w:rPr>
          <w:b/>
          <w:sz w:val="32"/>
          <w:lang w:val="hu-HU"/>
        </w:rPr>
        <w:t>zsenge korban</w:t>
      </w:r>
      <w:r w:rsidRPr="00021431">
        <w:rPr>
          <w:b/>
          <w:sz w:val="32"/>
          <w:lang w:val="hu-HU"/>
        </w:rPr>
        <w:t xml:space="preserve"> kell tanítani</w:t>
      </w:r>
    </w:p>
    <w:p w:rsidR="005A7EEE" w:rsidRDefault="005A7EEE" w:rsidP="005A7EEE">
      <w:pPr>
        <w:rPr>
          <w:lang w:val="hu-HU"/>
        </w:rPr>
      </w:pPr>
      <w:hyperlink r:id="rId6" w:history="1">
        <w:r w:rsidRPr="00CD4DDA">
          <w:rPr>
            <w:rStyle w:val="Hyperlink"/>
            <w:lang w:val="hu-HU"/>
          </w:rPr>
          <w:t>https://biblehub.com/sermons/auth/barlow/children_to_be_taught_young.htm</w:t>
        </w:r>
      </w:hyperlink>
    </w:p>
    <w:p w:rsidR="005A7EEE" w:rsidRPr="00422006" w:rsidRDefault="005A7EEE" w:rsidP="005A7EEE">
      <w:pPr>
        <w:rPr>
          <w:lang w:val="hu-HU"/>
        </w:rPr>
      </w:pPr>
      <w:r w:rsidRPr="00422006">
        <w:rPr>
          <w:lang w:val="hu-HU"/>
        </w:rPr>
        <w:t>2 Timóteus 1:5</w:t>
      </w:r>
    </w:p>
    <w:p w:rsidR="005A7EEE" w:rsidRPr="00387095" w:rsidRDefault="005A7EEE" w:rsidP="005A7EEE">
      <w:pPr>
        <w:rPr>
          <w:b/>
          <w:i/>
          <w:sz w:val="20"/>
          <w:lang w:val="hu-HU"/>
        </w:rPr>
      </w:pPr>
      <w:r w:rsidRPr="00387095">
        <w:rPr>
          <w:b/>
          <w:i/>
          <w:sz w:val="20"/>
          <w:lang w:val="hu-HU"/>
        </w:rPr>
        <w:t>Eszembe jutván a benned levő, képmutatás nélkül való hit, a mely lakozott először a te nagyanyádban Loisban és anyádban Eunikában</w:t>
      </w:r>
    </w:p>
    <w:p w:rsidR="005A7EEE" w:rsidRDefault="005A7EEE" w:rsidP="005A7EEE">
      <w:pPr>
        <w:rPr>
          <w:lang w:val="hu-HU"/>
        </w:rPr>
      </w:pPr>
      <w:r w:rsidRPr="00422006">
        <w:rPr>
          <w:lang w:val="hu-HU"/>
        </w:rPr>
        <w:t>Először</w:t>
      </w:r>
      <w:r>
        <w:rPr>
          <w:lang w:val="hu-HU"/>
        </w:rPr>
        <w:t xml:space="preserve"> is</w:t>
      </w:r>
      <w:r w:rsidRPr="00422006">
        <w:rPr>
          <w:lang w:val="hu-HU"/>
        </w:rPr>
        <w:t xml:space="preserve">, </w:t>
      </w:r>
      <w:r>
        <w:rPr>
          <w:lang w:val="hu-HU"/>
        </w:rPr>
        <w:t xml:space="preserve">a gyermekeket zsenge korban kell tanítani, </w:t>
      </w:r>
      <w:r w:rsidRPr="00422006">
        <w:rPr>
          <w:lang w:val="hu-HU"/>
        </w:rPr>
        <w:t xml:space="preserve">mert akkor </w:t>
      </w:r>
      <w:r w:rsidRPr="00021431">
        <w:rPr>
          <w:i/>
          <w:lang w:val="hu-HU"/>
        </w:rPr>
        <w:t>emlékezni fognak rá, amikor megöregszenek</w:t>
      </w:r>
      <w:r w:rsidRPr="00422006">
        <w:rPr>
          <w:lang w:val="hu-HU"/>
        </w:rPr>
        <w:t xml:space="preserve"> (Példabeszédek 23:13). A ruhát a gyapjúban fesd, ne a szövésben, és annál szebb, tartósabb lesz a színe. </w:t>
      </w:r>
    </w:p>
    <w:p w:rsidR="005A7EEE" w:rsidRDefault="005A7EEE" w:rsidP="005A7EEE">
      <w:pPr>
        <w:rPr>
          <w:lang w:val="hu-HU"/>
        </w:rPr>
      </w:pPr>
      <w:r w:rsidRPr="00422006">
        <w:rPr>
          <w:lang w:val="hu-HU"/>
        </w:rPr>
        <w:t xml:space="preserve">Másodszor, </w:t>
      </w:r>
      <w:r w:rsidRPr="00021431">
        <w:rPr>
          <w:i/>
          <w:lang w:val="hu-HU"/>
        </w:rPr>
        <w:t>ezt a kötelességet halogatni veszélyes</w:t>
      </w:r>
      <w:r w:rsidRPr="00422006">
        <w:rPr>
          <w:lang w:val="hu-HU"/>
        </w:rPr>
        <w:t>, mert elvehet</w:t>
      </w:r>
      <w:r>
        <w:rPr>
          <w:lang w:val="hu-HU"/>
        </w:rPr>
        <w:t>hetel</w:t>
      </w:r>
      <w:r w:rsidRPr="00422006">
        <w:rPr>
          <w:lang w:val="hu-HU"/>
        </w:rPr>
        <w:t xml:space="preserve"> tőlük. Ki fogja hát tanítani őket távozásod után? (2Királyok 2:24). </w:t>
      </w:r>
    </w:p>
    <w:p w:rsidR="005A7EEE" w:rsidRDefault="005A7EEE" w:rsidP="005A7EEE">
      <w:pPr>
        <w:rPr>
          <w:lang w:val="hu-HU"/>
        </w:rPr>
      </w:pPr>
      <w:r w:rsidRPr="00422006">
        <w:rPr>
          <w:lang w:val="hu-HU"/>
        </w:rPr>
        <w:t xml:space="preserve">Harmadszor, különben is, mi </w:t>
      </w:r>
      <w:r>
        <w:rPr>
          <w:lang w:val="hu-HU"/>
        </w:rPr>
        <w:t>lesz</w:t>
      </w:r>
      <w:r w:rsidRPr="00422006">
        <w:rPr>
          <w:lang w:val="hu-HU"/>
        </w:rPr>
        <w:t xml:space="preserve">, ha </w:t>
      </w:r>
      <w:r>
        <w:rPr>
          <w:lang w:val="hu-HU"/>
        </w:rPr>
        <w:t>nem jutnak gyermekként hitre</w:t>
      </w:r>
      <w:r w:rsidRPr="00422006">
        <w:rPr>
          <w:lang w:val="hu-HU"/>
        </w:rPr>
        <w:t xml:space="preserve">? Nem lesz-e </w:t>
      </w:r>
      <w:r>
        <w:rPr>
          <w:lang w:val="hu-HU"/>
        </w:rPr>
        <w:t xml:space="preserve">később </w:t>
      </w:r>
      <w:r w:rsidRPr="00422006">
        <w:rPr>
          <w:lang w:val="hu-HU"/>
        </w:rPr>
        <w:t>az annál nehezebb? A parlagon heverő földnek erőse</w:t>
      </w:r>
      <w:r>
        <w:rPr>
          <w:lang w:val="hu-HU"/>
        </w:rPr>
        <w:t>bb csapat</w:t>
      </w:r>
      <w:r w:rsidRPr="00422006">
        <w:rPr>
          <w:lang w:val="hu-HU"/>
        </w:rPr>
        <w:t xml:space="preserve"> kell, a nagy fák nem hajlanak meg könnyen, és a rossz szokást nem könnyű elhagyni, és jobban </w:t>
      </w:r>
      <w:r>
        <w:rPr>
          <w:lang w:val="hu-HU"/>
        </w:rPr>
        <w:t>elő</w:t>
      </w:r>
      <w:r w:rsidRPr="00422006">
        <w:rPr>
          <w:lang w:val="hu-HU"/>
        </w:rPr>
        <w:t xml:space="preserve">jön. Ha emlékezetüket hiúsággal tömik tele, mint egy táblás könyvet, a régit ki kell mosni, mielőtt újat írhatnának bele. </w:t>
      </w:r>
    </w:p>
    <w:p w:rsidR="005A7EEE" w:rsidRPr="00422006" w:rsidRDefault="005A7EEE" w:rsidP="005A7EEE">
      <w:pPr>
        <w:rPr>
          <w:lang w:val="hu-HU"/>
        </w:rPr>
      </w:pPr>
      <w:r w:rsidRPr="00422006">
        <w:rPr>
          <w:lang w:val="hu-HU"/>
        </w:rPr>
        <w:t>Negyedszer, mit mondjak még? Isten különös módon munkálkodik a gyermekekben, és ritka dolgok</w:t>
      </w:r>
      <w:r>
        <w:rPr>
          <w:lang w:val="hu-HU"/>
        </w:rPr>
        <w:t xml:space="preserve"> találtatnak bennük</w:t>
      </w:r>
      <w:r w:rsidRPr="00422006">
        <w:rPr>
          <w:lang w:val="hu-HU"/>
        </w:rPr>
        <w:t>; és milyen vigasztalás lesz a szülőknek életükben, ha gyermekeik jó dolgokról beszélnek, és az utolsó napon, amikor Krisztusnak mondhatják: Itt vagyok én és a gyermekek, akiket nekem adtál!</w:t>
      </w:r>
    </w:p>
    <w:p w:rsidR="005A7EEE" w:rsidRPr="00422006" w:rsidRDefault="005A7EEE" w:rsidP="005A7EEE">
      <w:pPr>
        <w:rPr>
          <w:lang w:val="hu-HU"/>
        </w:rPr>
      </w:pPr>
      <w:r w:rsidRPr="00422006">
        <w:rPr>
          <w:lang w:val="hu-HU"/>
        </w:rPr>
        <w:t>(J. Barlow, D. D.)</w:t>
      </w:r>
    </w:p>
    <w:p w:rsidR="005A7EEE" w:rsidRDefault="005A7EEE" w:rsidP="005A7EEE">
      <w:pPr>
        <w:pBdr>
          <w:bottom w:val="single" w:sz="6" w:space="1" w:color="auto"/>
        </w:pBdr>
        <w:rPr>
          <w:i/>
          <w:lang w:val="hu-HU"/>
        </w:rPr>
      </w:pPr>
      <w:r w:rsidRPr="00387095">
        <w:rPr>
          <w:i/>
          <w:lang w:val="hu-HU"/>
        </w:rPr>
        <w:t>(forrás: Bible.hub. – sermons)</w:t>
      </w:r>
    </w:p>
    <w:p w:rsidR="005A7EEE" w:rsidRDefault="005A7EEE" w:rsidP="005A7EEE">
      <w:pPr>
        <w:pBdr>
          <w:bottom w:val="single" w:sz="6" w:space="1" w:color="auto"/>
        </w:pBdr>
        <w:rPr>
          <w:i/>
          <w:lang w:val="hu-HU"/>
        </w:rPr>
      </w:pPr>
      <w:hyperlink r:id="rId7" w:history="1">
        <w:r w:rsidRPr="00CD4DDA">
          <w:rPr>
            <w:rStyle w:val="Hyperlink"/>
            <w:i/>
            <w:lang w:val="hu-HU"/>
          </w:rPr>
          <w:t>https://biblehub.com/sermons/auth/barlow/children_to_be_taught_young.htm</w:t>
        </w:r>
      </w:hyperlink>
      <w:r>
        <w:rPr>
          <w:i/>
          <w:lang w:val="hu-HU"/>
        </w:rPr>
        <w:t xml:space="preserve"> </w:t>
      </w:r>
    </w:p>
    <w:p w:rsidR="005A7EEE" w:rsidRPr="00387095" w:rsidRDefault="005A7EEE" w:rsidP="005A7EEE">
      <w:pPr>
        <w:rPr>
          <w:i/>
          <w:lang w:val="hu-HU"/>
        </w:rPr>
      </w:pPr>
    </w:p>
    <w:p w:rsidR="005A7EEE" w:rsidRPr="00387095" w:rsidRDefault="005A7EEE" w:rsidP="005A7EEE">
      <w:pPr>
        <w:rPr>
          <w:b/>
          <w:sz w:val="28"/>
          <w:lang w:val="hu-HU"/>
        </w:rPr>
      </w:pPr>
      <w:r w:rsidRPr="00387095">
        <w:rPr>
          <w:b/>
          <w:sz w:val="28"/>
          <w:lang w:val="hu-HU"/>
        </w:rPr>
        <w:t>Timóteus hite</w:t>
      </w:r>
    </w:p>
    <w:p w:rsidR="005A7EEE" w:rsidRDefault="005A7EEE" w:rsidP="005A7EEE">
      <w:pPr>
        <w:rPr>
          <w:lang w:val="hu-HU"/>
        </w:rPr>
      </w:pPr>
      <w:r w:rsidRPr="00422006">
        <w:rPr>
          <w:lang w:val="hu-HU"/>
        </w:rPr>
        <w:t>J. Jowett, M. A.</w:t>
      </w:r>
    </w:p>
    <w:p w:rsidR="005A7EEE" w:rsidRPr="00422006" w:rsidRDefault="005A7EEE" w:rsidP="005A7EEE">
      <w:pPr>
        <w:rPr>
          <w:lang w:val="hu-HU"/>
        </w:rPr>
      </w:pPr>
      <w:hyperlink r:id="rId8" w:history="1">
        <w:r w:rsidRPr="00CD4DDA">
          <w:rPr>
            <w:rStyle w:val="Hyperlink"/>
            <w:lang w:val="hu-HU"/>
          </w:rPr>
          <w:t>https://biblehub.com/sermons/auth/jowett/timothy's_faith.htm</w:t>
        </w:r>
      </w:hyperlink>
      <w:r>
        <w:rPr>
          <w:lang w:val="hu-HU"/>
        </w:rPr>
        <w:t xml:space="preserve"> </w:t>
      </w:r>
    </w:p>
    <w:p w:rsidR="005A7EEE" w:rsidRPr="00422006" w:rsidRDefault="005A7EEE" w:rsidP="005A7EEE">
      <w:pPr>
        <w:rPr>
          <w:lang w:val="hu-HU"/>
        </w:rPr>
      </w:pPr>
      <w:r w:rsidRPr="00422006">
        <w:rPr>
          <w:lang w:val="hu-HU"/>
        </w:rPr>
        <w:t>2 Timóteus 1:5</w:t>
      </w:r>
    </w:p>
    <w:p w:rsidR="005A7EEE" w:rsidRPr="00387095" w:rsidRDefault="005A7EEE" w:rsidP="005A7EEE">
      <w:pPr>
        <w:rPr>
          <w:b/>
          <w:i/>
          <w:sz w:val="20"/>
          <w:lang w:val="hu-HU"/>
        </w:rPr>
      </w:pPr>
      <w:r w:rsidRPr="00387095">
        <w:rPr>
          <w:b/>
          <w:i/>
          <w:sz w:val="20"/>
          <w:lang w:val="hu-HU"/>
        </w:rPr>
        <w:t xml:space="preserve">Eszembe jutván a benned levő, képmutatás nélkül való hit, a mely lakozott először a te nagyanyádban Loisban és anyádban Eunikában </w:t>
      </w:r>
    </w:p>
    <w:p w:rsidR="005A7EEE" w:rsidRPr="00422006" w:rsidRDefault="005A7EEE" w:rsidP="005A7EEE">
      <w:pPr>
        <w:rPr>
          <w:lang w:val="hu-HU"/>
        </w:rPr>
      </w:pPr>
      <w:r w:rsidRPr="00422006">
        <w:rPr>
          <w:lang w:val="hu-HU"/>
        </w:rPr>
        <w:t>I. AZ A SZEMÉLYES K</w:t>
      </w:r>
      <w:r>
        <w:rPr>
          <w:lang w:val="hu-HU"/>
        </w:rPr>
        <w:t>IVÁLÓSÁG, MELYÉRT TIMÓTEUS</w:t>
      </w:r>
      <w:r w:rsidRPr="00422006">
        <w:rPr>
          <w:lang w:val="hu-HU"/>
        </w:rPr>
        <w:t xml:space="preserve"> ITT DICSÉRTETIK - "</w:t>
      </w:r>
      <w:r w:rsidRPr="00387095">
        <w:rPr>
          <w:b/>
          <w:lang w:val="hu-HU"/>
        </w:rPr>
        <w:t>képmutatás nélkül való hit</w:t>
      </w:r>
      <w:r w:rsidRPr="00422006">
        <w:rPr>
          <w:lang w:val="hu-HU"/>
        </w:rPr>
        <w:t xml:space="preserve"> ". Szent Pál mindannak a gyökeréhez nyúl, ami Timóteusban kiváló volt - nevezetesen a hitéhez. Nem mintha máskor nem tudott volna örömmel elidőzni e hit </w:t>
      </w:r>
      <w:r w:rsidRPr="008B4CC9">
        <w:rPr>
          <w:i/>
          <w:lang w:val="hu-HU"/>
        </w:rPr>
        <w:t>gyümölcsein</w:t>
      </w:r>
      <w:r w:rsidRPr="00422006">
        <w:rPr>
          <w:lang w:val="hu-HU"/>
        </w:rPr>
        <w:t>; különösen, amikor másoknak beszélt róla. Egy gyönyörű példát találunk</w:t>
      </w:r>
      <w:r>
        <w:rPr>
          <w:lang w:val="hu-HU"/>
        </w:rPr>
        <w:t xml:space="preserve"> erre</w:t>
      </w:r>
      <w:r w:rsidRPr="00422006">
        <w:rPr>
          <w:lang w:val="hu-HU"/>
        </w:rPr>
        <w:t xml:space="preserve"> a Filippi 2:19-22-ben. De amikor magának Timóteusnak ír, úgy gondolja, hogy a leghasznosabb, ha e kiváló jellem forrását - a </w:t>
      </w:r>
      <w:r w:rsidRPr="008B4CC9">
        <w:rPr>
          <w:i/>
          <w:lang w:val="hu-HU"/>
        </w:rPr>
        <w:t>hitét</w:t>
      </w:r>
      <w:r w:rsidRPr="00422006">
        <w:rPr>
          <w:lang w:val="hu-HU"/>
        </w:rPr>
        <w:t xml:space="preserve"> - hangsúlyozza.</w:t>
      </w:r>
    </w:p>
    <w:p w:rsidR="005A7EEE" w:rsidRPr="00422006" w:rsidRDefault="005A7EEE" w:rsidP="005A7EEE">
      <w:pPr>
        <w:rPr>
          <w:lang w:val="hu-HU"/>
        </w:rPr>
      </w:pPr>
      <w:r w:rsidRPr="00422006">
        <w:rPr>
          <w:lang w:val="hu-HU"/>
        </w:rPr>
        <w:t>II. A</w:t>
      </w:r>
      <w:r>
        <w:rPr>
          <w:lang w:val="hu-HU"/>
        </w:rPr>
        <w:t>Z ESZKÖZLŐ OK,</w:t>
      </w:r>
      <w:r w:rsidRPr="00422006">
        <w:rPr>
          <w:lang w:val="hu-HU"/>
        </w:rPr>
        <w:t xml:space="preserve"> AMELY</w:t>
      </w:r>
      <w:r>
        <w:rPr>
          <w:lang w:val="hu-HU"/>
        </w:rPr>
        <w:t>RE E HIT VISSZAVEZETHETŐ</w:t>
      </w:r>
      <w:r w:rsidRPr="00422006">
        <w:rPr>
          <w:lang w:val="hu-HU"/>
        </w:rPr>
        <w:t xml:space="preserve"> - nevezetesen </w:t>
      </w:r>
      <w:r w:rsidRPr="00387095">
        <w:rPr>
          <w:b/>
          <w:lang w:val="hu-HU"/>
        </w:rPr>
        <w:t>jámbor édesanyja, Euniké és nagyanyja, Lois korábbi hite</w:t>
      </w:r>
      <w:r w:rsidRPr="00422006">
        <w:rPr>
          <w:lang w:val="hu-HU"/>
        </w:rPr>
        <w:t>. Az egyetlen hatékony ok, amelynek a föltétlen hit tulajdonítható, Krisztus kegyelme és az Ő Lelke. Mindazonáltal, amikor az Úr ezt a drága ajándékot adja, gyakran eszközökkel vagy eszköz</w:t>
      </w:r>
      <w:r>
        <w:rPr>
          <w:lang w:val="hu-HU"/>
        </w:rPr>
        <w:t>lő szolgákkal</w:t>
      </w:r>
      <w:r w:rsidRPr="00422006">
        <w:rPr>
          <w:lang w:val="hu-HU"/>
        </w:rPr>
        <w:t xml:space="preserve"> cselekszik. Ezeknek a kiváló nőknek az esete tehát arra késztethet bennünket, hogy </w:t>
      </w:r>
      <w:r w:rsidRPr="001255B4">
        <w:rPr>
          <w:b/>
          <w:lang w:val="hu-HU"/>
        </w:rPr>
        <w:t>megfigyeljük, milyen különleges megtiszteltetésben részesül a gyengébbik nem,</w:t>
      </w:r>
      <w:r w:rsidRPr="00422006">
        <w:rPr>
          <w:lang w:val="hu-HU"/>
        </w:rPr>
        <w:t xml:space="preserve"> </w:t>
      </w:r>
      <w:r w:rsidRPr="001255B4">
        <w:rPr>
          <w:b/>
          <w:lang w:val="hu-HU"/>
        </w:rPr>
        <w:t>amikor gyakran</w:t>
      </w:r>
      <w:r w:rsidRPr="00422006">
        <w:rPr>
          <w:lang w:val="hu-HU"/>
        </w:rPr>
        <w:t xml:space="preserve"> -</w:t>
      </w:r>
    </w:p>
    <w:p w:rsidR="005A7EEE" w:rsidRPr="00422006" w:rsidRDefault="005A7EEE" w:rsidP="005A7EEE">
      <w:pPr>
        <w:rPr>
          <w:lang w:val="hu-HU"/>
        </w:rPr>
      </w:pPr>
      <w:r>
        <w:rPr>
          <w:lang w:val="hu-HU"/>
        </w:rPr>
        <w:t xml:space="preserve">1. </w:t>
      </w:r>
      <w:r w:rsidRPr="001255B4">
        <w:rPr>
          <w:b/>
          <w:lang w:val="hu-HU"/>
        </w:rPr>
        <w:t>A hitben és a jámborságban az első helyen állnak.</w:t>
      </w:r>
      <w:r w:rsidRPr="00422006">
        <w:rPr>
          <w:lang w:val="hu-HU"/>
        </w:rPr>
        <w:t xml:space="preserve"> </w:t>
      </w:r>
      <w:r>
        <w:rPr>
          <w:rFonts w:cstheme="minorHAnsi"/>
          <w:lang w:val="hu-HU"/>
        </w:rPr>
        <w:t>•</w:t>
      </w:r>
      <w:r w:rsidRPr="00422006">
        <w:rPr>
          <w:lang w:val="hu-HU"/>
        </w:rPr>
        <w:t>Az ember az asszony vétke miatt esett el; de az asszony magja által</w:t>
      </w:r>
      <w:r>
        <w:rPr>
          <w:lang w:val="hu-HU"/>
        </w:rPr>
        <w:t xml:space="preserve"> lett</w:t>
      </w:r>
      <w:r w:rsidRPr="00422006">
        <w:rPr>
          <w:lang w:val="hu-HU"/>
        </w:rPr>
        <w:t xml:space="preserve"> megváltott. </w:t>
      </w:r>
      <w:r>
        <w:rPr>
          <w:rFonts w:cstheme="minorHAnsi"/>
          <w:lang w:val="hu-HU"/>
        </w:rPr>
        <w:t>•</w:t>
      </w:r>
      <w:r w:rsidRPr="00422006">
        <w:rPr>
          <w:lang w:val="hu-HU"/>
        </w:rPr>
        <w:t xml:space="preserve">Az első megtérő Európában egy nő volt - Lídia. Az Egyház történetének minden korszakában a nők nyitottabbak voltak a meggyőződésre, </w:t>
      </w:r>
      <w:r>
        <w:rPr>
          <w:lang w:val="hu-HU"/>
        </w:rPr>
        <w:t xml:space="preserve">sokkal </w:t>
      </w:r>
      <w:r w:rsidRPr="00422006">
        <w:rPr>
          <w:lang w:val="hu-HU"/>
        </w:rPr>
        <w:t>egyszerűbb hívők Krisztusban, odaadóbbak az Ő ügye iránti buzgóságukban, mint mások.</w:t>
      </w:r>
    </w:p>
    <w:p w:rsidR="005A7EEE" w:rsidRPr="00422006" w:rsidRDefault="005A7EEE" w:rsidP="005A7EEE">
      <w:pPr>
        <w:rPr>
          <w:lang w:val="hu-HU"/>
        </w:rPr>
      </w:pPr>
      <w:r w:rsidRPr="00422006">
        <w:rPr>
          <w:lang w:val="hu-HU"/>
        </w:rPr>
        <w:t xml:space="preserve">2. </w:t>
      </w:r>
      <w:r w:rsidRPr="001255B4">
        <w:rPr>
          <w:b/>
          <w:lang w:val="hu-HU"/>
        </w:rPr>
        <w:t>El</w:t>
      </w:r>
      <w:r>
        <w:rPr>
          <w:b/>
          <w:lang w:val="hu-HU"/>
        </w:rPr>
        <w:t>ől járnak</w:t>
      </w:r>
      <w:r w:rsidRPr="001255B4">
        <w:rPr>
          <w:b/>
          <w:lang w:val="hu-HU"/>
        </w:rPr>
        <w:t xml:space="preserve"> a szellemi hasznosságban</w:t>
      </w:r>
      <w:r w:rsidRPr="00422006">
        <w:rPr>
          <w:lang w:val="hu-HU"/>
        </w:rPr>
        <w:t>. Az előttünk álló esetben is ilyenek voltak. A jámborságnak ez a figye</w:t>
      </w:r>
      <w:r>
        <w:rPr>
          <w:lang w:val="hu-HU"/>
        </w:rPr>
        <w:t>lemre méltó egymásutánisága ugyanazon család három nemzedékében</w:t>
      </w:r>
      <w:r w:rsidRPr="00422006">
        <w:rPr>
          <w:lang w:val="hu-HU"/>
        </w:rPr>
        <w:t xml:space="preserve">, Isten áldása volt, </w:t>
      </w:r>
      <w:r w:rsidRPr="008B4CC9">
        <w:rPr>
          <w:b/>
          <w:lang w:val="hu-HU"/>
        </w:rPr>
        <w:t>a női hit</w:t>
      </w:r>
      <w:r w:rsidRPr="00422006">
        <w:rPr>
          <w:lang w:val="hu-HU"/>
        </w:rPr>
        <w:t xml:space="preserve"> - "</w:t>
      </w:r>
      <w:r>
        <w:rPr>
          <w:lang w:val="hu-HU"/>
        </w:rPr>
        <w:t>képmutatás nélküli hit</w:t>
      </w:r>
      <w:r w:rsidRPr="00422006">
        <w:rPr>
          <w:lang w:val="hu-HU"/>
        </w:rPr>
        <w:t xml:space="preserve"> " - tiszteletére. "Akik engem tisztelnek", mondja Isten, "azokat én is tisztelni fogom".</w:t>
      </w:r>
      <w:r>
        <w:rPr>
          <w:lang w:val="hu-HU"/>
        </w:rPr>
        <w:t xml:space="preserve"> (1Sám 2,30)</w:t>
      </w:r>
    </w:p>
    <w:p w:rsidR="005A7EEE" w:rsidRPr="00422006" w:rsidRDefault="005A7EEE" w:rsidP="005A7EEE">
      <w:pPr>
        <w:rPr>
          <w:lang w:val="hu-HU"/>
        </w:rPr>
      </w:pPr>
      <w:r w:rsidRPr="00422006">
        <w:rPr>
          <w:lang w:val="hu-HU"/>
        </w:rPr>
        <w:t>(J. Jowett, M. A.)</w:t>
      </w:r>
    </w:p>
    <w:p w:rsidR="005A7EEE" w:rsidRDefault="005A7EEE" w:rsidP="005A7EEE">
      <w:pPr>
        <w:pBdr>
          <w:bottom w:val="single" w:sz="6" w:space="1" w:color="auto"/>
        </w:pBdr>
        <w:rPr>
          <w:lang w:val="hu-HU"/>
        </w:rPr>
      </w:pPr>
      <w:hyperlink r:id="rId9" w:history="1">
        <w:r w:rsidRPr="00CD4DDA">
          <w:rPr>
            <w:rStyle w:val="Hyperlink"/>
            <w:lang w:val="hu-HU"/>
          </w:rPr>
          <w:t>https://biblehub.com/sermons/auth/jowett/timothy's_faith.htm</w:t>
        </w:r>
      </w:hyperlink>
    </w:p>
    <w:p w:rsidR="005A7EEE" w:rsidRDefault="005A7EEE" w:rsidP="005A7EEE">
      <w:pPr>
        <w:rPr>
          <w:lang w:val="hu-HU"/>
        </w:rPr>
      </w:pPr>
    </w:p>
    <w:p w:rsidR="005A7EEE" w:rsidRPr="001255B4" w:rsidRDefault="005A7EEE" w:rsidP="005A7EEE">
      <w:pPr>
        <w:rPr>
          <w:b/>
          <w:sz w:val="28"/>
          <w:lang w:val="hu-HU"/>
        </w:rPr>
      </w:pPr>
      <w:r w:rsidRPr="001255B4">
        <w:rPr>
          <w:b/>
          <w:sz w:val="28"/>
          <w:lang w:val="hu-HU"/>
        </w:rPr>
        <w:t>A nő befolyása</w:t>
      </w:r>
    </w:p>
    <w:p w:rsidR="00F40BFE" w:rsidRDefault="00F40BFE" w:rsidP="005A7EEE">
      <w:pPr>
        <w:rPr>
          <w:lang w:val="hu-HU"/>
        </w:rPr>
      </w:pPr>
      <w:hyperlink r:id="rId10" w:history="1">
        <w:r w:rsidRPr="00CD4DDA">
          <w:rPr>
            <w:rStyle w:val="Hyperlink"/>
            <w:lang w:val="hu-HU"/>
          </w:rPr>
          <w:t>https://biblehub.com/sermons/pub/woman's_influence.htm</w:t>
        </w:r>
      </w:hyperlink>
    </w:p>
    <w:p w:rsidR="005A7EEE" w:rsidRPr="001255B4" w:rsidRDefault="005A7EEE" w:rsidP="005A7EEE">
      <w:pPr>
        <w:rPr>
          <w:i/>
          <w:lang w:val="hu-HU"/>
        </w:rPr>
      </w:pPr>
      <w:r w:rsidRPr="001255B4">
        <w:rPr>
          <w:i/>
          <w:lang w:val="hu-HU"/>
        </w:rPr>
        <w:t>2 Timóteus 1:5</w:t>
      </w:r>
    </w:p>
    <w:p w:rsidR="005A7EEE" w:rsidRPr="00422006" w:rsidRDefault="005A7EEE" w:rsidP="005A7EEE">
      <w:pPr>
        <w:rPr>
          <w:lang w:val="hu-HU"/>
        </w:rPr>
      </w:pPr>
      <w:r w:rsidRPr="00422006">
        <w:rPr>
          <w:lang w:val="hu-HU"/>
        </w:rPr>
        <w:t xml:space="preserve">Egy ceyloni misszionárius "feltűnő tényként" írja, hogy ahol a keresztyén nők pogány férjekhez mennek férjhez, ott általában </w:t>
      </w:r>
      <w:r>
        <w:rPr>
          <w:lang w:val="hu-HU"/>
        </w:rPr>
        <w:t xml:space="preserve">a </w:t>
      </w:r>
      <w:r w:rsidRPr="00422006">
        <w:rPr>
          <w:lang w:val="hu-HU"/>
        </w:rPr>
        <w:t xml:space="preserve">keresztyén </w:t>
      </w:r>
      <w:r>
        <w:rPr>
          <w:lang w:val="hu-HU"/>
        </w:rPr>
        <w:t>befolyás győz</w:t>
      </w:r>
      <w:r w:rsidRPr="00422006">
        <w:rPr>
          <w:lang w:val="hu-HU"/>
        </w:rPr>
        <w:t xml:space="preserve"> a háztartásban; míg ha egy keresztyén férfi pogány nőt vesz magához, akkor általában elveszíti keresztyén jellegét, és a háztartás befolyása a pogányság oldalára áll.</w:t>
      </w:r>
    </w:p>
    <w:p w:rsidR="005A7EEE" w:rsidRDefault="00F40BFE" w:rsidP="005A7EEE">
      <w:pPr>
        <w:pBdr>
          <w:bottom w:val="single" w:sz="6" w:space="1" w:color="auto"/>
        </w:pBdr>
        <w:rPr>
          <w:lang w:val="hu-HU"/>
        </w:rPr>
      </w:pPr>
      <w:hyperlink r:id="rId11" w:history="1">
        <w:r w:rsidRPr="00CD4DDA">
          <w:rPr>
            <w:rStyle w:val="Hyperlink"/>
            <w:lang w:val="hu-HU"/>
          </w:rPr>
          <w:t>https://biblehub.com/sermons/pub/woman's_influence.htm</w:t>
        </w:r>
      </w:hyperlink>
    </w:p>
    <w:p w:rsidR="00F40BFE" w:rsidRPr="00422006" w:rsidRDefault="00F40BFE" w:rsidP="005A7EEE">
      <w:pPr>
        <w:pBdr>
          <w:bottom w:val="single" w:sz="6" w:space="1" w:color="auto"/>
        </w:pBdr>
        <w:rPr>
          <w:lang w:val="hu-HU"/>
        </w:rPr>
      </w:pPr>
      <w:r>
        <w:rPr>
          <w:lang w:val="hu-HU"/>
        </w:rPr>
        <w:t>FORDÍTÁS: DeepL Translator segítségével Borzási Sándor, 2023. április 29. Marosvásárhely.</w:t>
      </w:r>
      <w:bookmarkStart w:id="0" w:name="_GoBack"/>
      <w:bookmarkEnd w:id="0"/>
    </w:p>
    <w:p w:rsidR="00F40BFE" w:rsidRDefault="00F40BFE"/>
    <w:sectPr w:rsidR="00F4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EE"/>
    <w:rsid w:val="005A7EEE"/>
    <w:rsid w:val="00A71322"/>
    <w:rsid w:val="00F4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EEE"/>
  </w:style>
  <w:style w:type="character" w:styleId="Hyperlink">
    <w:name w:val="Hyperlink"/>
    <w:basedOn w:val="DefaultParagraphFont"/>
    <w:uiPriority w:val="99"/>
    <w:unhideWhenUsed/>
    <w:rsid w:val="005A7E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EEE"/>
  </w:style>
  <w:style w:type="character" w:styleId="Hyperlink">
    <w:name w:val="Hyperlink"/>
    <w:basedOn w:val="DefaultParagraphFont"/>
    <w:uiPriority w:val="99"/>
    <w:unhideWhenUsed/>
    <w:rsid w:val="005A7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sermons/auth/jowett/timothy's_fait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sermons/auth/barlow/children_to_be_taught_young.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ehub.com/sermons/auth/barlow/children_to_be_taught_young.htm" TargetMode="External"/><Relationship Id="rId11" Type="http://schemas.openxmlformats.org/officeDocument/2006/relationships/hyperlink" Target="https://biblehub.com/sermons/pub/woman's_influence.htm" TargetMode="External"/><Relationship Id="rId5" Type="http://schemas.openxmlformats.org/officeDocument/2006/relationships/hyperlink" Target="https://bible.prayerrequest.com/9131-spurgeons-verse-expositions-of-the-bible-3-vols/2timothy/1/1/1/8/" TargetMode="External"/><Relationship Id="rId10" Type="http://schemas.openxmlformats.org/officeDocument/2006/relationships/hyperlink" Target="https://biblehub.com/sermons/pub/woman's_influence.htm" TargetMode="External"/><Relationship Id="rId4" Type="http://schemas.openxmlformats.org/officeDocument/2006/relationships/webSettings" Target="webSettings.xml"/><Relationship Id="rId9" Type="http://schemas.openxmlformats.org/officeDocument/2006/relationships/hyperlink" Target="https://biblehub.com/sermons/auth/jowett/timothy's_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2023-05-01T19:28:00Z</dcterms:created>
  <dcterms:modified xsi:type="dcterms:W3CDTF">2023-05-01T19:40:00Z</dcterms:modified>
</cp:coreProperties>
</file>